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9977D6" w:rsidP="008063DE">
      <w:pPr>
        <w:spacing w:after="0" w:line="240" w:lineRule="auto"/>
      </w:pPr>
      <w:r>
        <w:tab/>
      </w:r>
      <w:r>
        <w:tab/>
        <w:t>Štvrťrok: II</w:t>
      </w:r>
      <w:r w:rsidR="000B0C61">
        <w:t>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>Základná škola, G. Bethlena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>tná osoba: Mgr. Iveta Rajčániová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36D29">
        <w:t>Tovary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436D29" w:rsidP="008063DE">
      <w:pPr>
        <w:spacing w:after="0" w:line="240" w:lineRule="auto"/>
        <w:ind w:left="1416"/>
      </w:pPr>
      <w:r>
        <w:t>Zákazka č. 13/2100073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436D29">
        <w:t>: ,,Učebnice a PZ ANJ pre žiakov I. stupňa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4921D9">
        <w:t>a-nove-zamky</w:t>
      </w:r>
      <w:r w:rsidR="00436D29">
        <w:t>/null/OBJ/6491179315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36D29">
        <w:t xml:space="preserve">            30.06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436D29" w:rsidP="008063DE">
      <w:pPr>
        <w:spacing w:after="0" w:line="240" w:lineRule="auto"/>
        <w:ind w:left="708" w:firstLine="708"/>
      </w:pPr>
      <w:r>
        <w:t>PhDr. Anna Oslancová – ALBION BOOKS</w:t>
      </w:r>
    </w:p>
    <w:p w:rsidR="008063DE" w:rsidRDefault="00436D29" w:rsidP="008063DE">
      <w:pPr>
        <w:spacing w:after="0" w:line="240" w:lineRule="auto"/>
        <w:ind w:left="708" w:firstLine="708"/>
      </w:pPr>
      <w:r>
        <w:t>IČO: 52884783</w:t>
      </w:r>
    </w:p>
    <w:p w:rsidR="008063DE" w:rsidRDefault="00436D29" w:rsidP="008063DE">
      <w:pPr>
        <w:spacing w:after="0" w:line="240" w:lineRule="auto"/>
        <w:ind w:left="708" w:firstLine="708"/>
      </w:pPr>
      <w:r>
        <w:t>Dolná 23, 974 01 Banská Bystrica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436D29">
        <w:t xml:space="preserve"> zákazky 3005,46</w:t>
      </w:r>
      <w:bookmarkStart w:id="0" w:name="_GoBack"/>
      <w:bookmarkEnd w:id="0"/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0C61">
        <w:t>05.10</w:t>
      </w:r>
      <w:r w:rsidR="003F1DDC">
        <w:t>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89" w:rsidRDefault="00851889" w:rsidP="0094229B">
      <w:pPr>
        <w:spacing w:after="0" w:line="240" w:lineRule="auto"/>
      </w:pPr>
      <w:r>
        <w:separator/>
      </w:r>
    </w:p>
  </w:endnote>
  <w:endnote w:type="continuationSeparator" w:id="0">
    <w:p w:rsidR="00851889" w:rsidRDefault="00851889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851889">
    <w:pPr>
      <w:pStyle w:val="Pta"/>
      <w:jc w:val="right"/>
    </w:pPr>
  </w:p>
  <w:p w:rsidR="000E10C0" w:rsidRDefault="008518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89" w:rsidRDefault="00851889" w:rsidP="0094229B">
      <w:pPr>
        <w:spacing w:after="0" w:line="240" w:lineRule="auto"/>
      </w:pPr>
      <w:r>
        <w:separator/>
      </w:r>
    </w:p>
  </w:footnote>
  <w:footnote w:type="continuationSeparator" w:id="0">
    <w:p w:rsidR="00851889" w:rsidRDefault="00851889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B0C61"/>
    <w:rsid w:val="000D43BF"/>
    <w:rsid w:val="000D480E"/>
    <w:rsid w:val="000E1CC5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431D5"/>
    <w:rsid w:val="00377718"/>
    <w:rsid w:val="003955C6"/>
    <w:rsid w:val="003A69FC"/>
    <w:rsid w:val="003B4909"/>
    <w:rsid w:val="003D293C"/>
    <w:rsid w:val="003F1DDC"/>
    <w:rsid w:val="00436D29"/>
    <w:rsid w:val="00486EDB"/>
    <w:rsid w:val="004921D9"/>
    <w:rsid w:val="00507664"/>
    <w:rsid w:val="00584D08"/>
    <w:rsid w:val="00660B23"/>
    <w:rsid w:val="006F65F6"/>
    <w:rsid w:val="006F75B4"/>
    <w:rsid w:val="007522FD"/>
    <w:rsid w:val="00796F4A"/>
    <w:rsid w:val="007A3BF0"/>
    <w:rsid w:val="007B6405"/>
    <w:rsid w:val="007C7B70"/>
    <w:rsid w:val="007D5616"/>
    <w:rsid w:val="007F5815"/>
    <w:rsid w:val="008063DE"/>
    <w:rsid w:val="00851889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CA1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14</cp:revision>
  <cp:lastPrinted>2019-07-22T10:51:00Z</cp:lastPrinted>
  <dcterms:created xsi:type="dcterms:W3CDTF">2022-02-23T07:48:00Z</dcterms:created>
  <dcterms:modified xsi:type="dcterms:W3CDTF">2022-02-23T08:44:00Z</dcterms:modified>
</cp:coreProperties>
</file>